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480"/>
      </w:pPr>
      <w:r>
        <w:rPr>
          <w:rFonts w:ascii="Arial" w:cs="Arial" w:eastAsia="Arial" w:hAnsi="Arial"/>
          <w:b/>
          <w:bCs/>
          <w:color w:val="6366F1"/>
          <w:sz w:val="20"/>
          <w:szCs w:val="20"/>
        </w:rPr>
        <w:t xml:space="preserve">COWORK FOR BEGINNERS</w:t>
      </w:r>
    </w:p>
    <w:p>
      <w:pPr>
        <w:spacing w:after="200" w:before="0"/>
      </w:pPr>
      <w:r>
        <w:rPr>
          <w:rFonts w:ascii="Arial" w:cs="Arial" w:eastAsia="Arial" w:hAnsi="Arial"/>
          <w:b/>
          <w:bCs/>
          <w:color w:val="0F172A"/>
          <w:sz w:val="52"/>
          <w:szCs w:val="52"/>
        </w:rPr>
        <w:t xml:space="preserve">How I Built a Live Website
Without Writing a Single Line of Code</w:t>
      </w:r>
    </w:p>
    <w:p>
      <w:pPr>
        <w:spacing w:after="400" w:before="0"/>
      </w:pPr>
      <w:r>
        <w:rPr>
          <w:rFonts w:ascii="Arial" w:cs="Arial" w:eastAsia="Arial" w:hAnsi="Arial"/>
          <w:i/>
          <w:iCs/>
          <w:color w:val="64748B"/>
          <w:sz w:val="24"/>
          <w:szCs w:val="24"/>
        </w:rPr>
        <w:t xml:space="preserve">A real-world walkthrough of using Claude Cowork to deploy an AI coaching page — tools, mistakes, fixes, and everything in between.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EEF2FF" w:val="clear"/>
            <w:tcMar>
              <w:top w:type="dxa" w:w="140"/>
              <w:left w:type="dxa" w:w="200"/>
              <w:bottom w:type="dxa" w:w="140"/>
              <w:right w:type="dxa" w:w="120"/>
            </w:tcMar>
          </w:tcPr>
          <w:p>
            <w:r>
              <w:rPr>
                <w:rFonts w:ascii="Arial" w:cs="Arial" w:eastAsia="Arial" w:hAnsi="Arial"/>
                <w:color w:val="64748B"/>
                <w:sz w:val="18"/>
                <w:szCs w:val="18"/>
              </w:rPr>
              <w:t xml:space="preserve">By</w:t>
            </w:r>
          </w:p>
          <w:p>
            <w:r>
              <w:rPr>
                <w:rFonts w:ascii="Arial" w:cs="Arial" w:eastAsia="Arial" w:hAnsi="Arial"/>
                <w:b/>
                <w:bCs/>
                <w:color w:val="1E293B"/>
                <w:sz w:val="22"/>
                <w:szCs w:val="22"/>
              </w:rPr>
              <w:t xml:space="preserve">Vidhya Sivakumar</w:t>
            </w:r>
          </w:p>
          <w:p>
            <w:r>
              <w:rPr>
                <w:rFonts w:ascii="Arial" w:cs="Arial" w:eastAsia="Arial" w:hAnsi="Arial"/>
                <w:color w:val="64748B"/>
                <w:sz w:val="18"/>
                <w:szCs w:val="18"/>
              </w:rPr>
              <w:t xml:space="preserve">Founder, CliqAI</w:t>
            </w:r>
          </w:p>
        </w:tc>
        <w:tc>
          <w:tcPr>
            <w:tcW w:type="dxa" w:w="4680"/>
            <w:tcBorders>
              <w:top w:val="single" w:color="DDDDDD" w:sz="1"/>
              <w:left w:val="single" w:color="DDDDDD" w:sz="1"/>
              <w:bottom w:val="single" w:color="DDDDDD" w:sz="1"/>
              <w:right w:val="single" w:color="DDDDDD" w:sz="1"/>
            </w:tcBorders>
            <w:shd w:fill="ECFEFF" w:val="clear"/>
            <w:tcMar>
              <w:top w:type="dxa" w:w="140"/>
              <w:left w:type="dxa" w:w="200"/>
              <w:bottom w:type="dxa" w:w="140"/>
              <w:right w:type="dxa" w:w="120"/>
            </w:tcMar>
          </w:tcPr>
          <w:p>
            <w:r>
              <w:rPr>
                <w:rFonts w:ascii="Arial" w:cs="Arial" w:eastAsia="Arial" w:hAnsi="Arial"/>
                <w:color w:val="64748B"/>
                <w:sz w:val="18"/>
                <w:szCs w:val="18"/>
              </w:rPr>
              <w:t xml:space="preserve">Learn more at</w:t>
            </w:r>
          </w:p>
          <w:p>
            <w:hyperlink w:history="1" r:id="rIdsjr_ji7feumxlpwd1dryr">
              <w:r>
                <w:rPr>
                  <w:rFonts w:ascii="Arial" w:cs="Arial" w:eastAsia="Arial" w:hAnsi="Arial"/>
                  <w:b/>
                  <w:bCs/>
                  <w:color w:val="6366F1"/>
                  <w:sz w:val="22"/>
                  <w:szCs w:val="22"/>
                </w:rPr>
                <w:t xml:space="preserve">cliqai.ai/coaching</w:t>
              </w:r>
            </w:hyperlink>
          </w:p>
          <w:p>
            <w:r>
              <w:rPr>
                <w:rFonts w:ascii="Arial" w:cs="Arial" w:eastAsia="Arial" w:hAnsi="Arial"/>
                <w:color w:val="64748B"/>
                <w:sz w:val="18"/>
                <w:szCs w:val="18"/>
              </w:rPr>
              <w:t xml:space="preserve">Free guides for SMB owners</w:t>
            </w:r>
          </w:p>
        </w:tc>
      </w:tr>
    </w:tbl>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INTRODUCTION</w:t>
      </w:r>
    </w:p>
    <w:p>
      <w:pPr>
        <w:pStyle w:val="Heading1"/>
        <w:spacing w:after="160" w:before="400"/>
      </w:pPr>
      <w:r>
        <w:rPr>
          <w:rFonts w:ascii="Arial" w:cs="Arial" w:eastAsia="Arial" w:hAnsi="Arial"/>
          <w:b/>
          <w:bCs/>
          <w:color w:val="1E293B"/>
          <w:sz w:val="36"/>
          <w:szCs w:val="36"/>
        </w:rPr>
        <w:t xml:space="preserve">From idea to live website — in one afternoon</w:t>
      </w:r>
    </w:p>
    <w:p>
      <w:pPr>
        <w:spacing w:after="120" w:before="80"/>
      </w:pPr>
      <w:r>
        <w:rPr>
          <w:rFonts w:ascii="Arial" w:cs="Arial" w:eastAsia="Arial" w:hAnsi="Arial"/>
          <w:color w:val="334155"/>
          <w:sz w:val="22"/>
          <w:szCs w:val="22"/>
        </w:rPr>
        <w:t xml:space="preserve">This guide is the honest story of what happened when I sat down with Claude Cowork and asked it to help me build an AI coaching page for my website, cliqai.ai.</w:t>
      </w:r>
    </w:p>
    <w:p>
      <w:pPr>
        <w:spacing w:after="120" w:before="80"/>
      </w:pPr>
      <w:r>
        <w:rPr>
          <w:rFonts w:ascii="Arial" w:cs="Arial" w:eastAsia="Arial" w:hAnsi="Arial"/>
          <w:color w:val="334155"/>
          <w:sz w:val="22"/>
          <w:szCs w:val="22"/>
        </w:rPr>
        <w:t xml:space="preserve">I am not a developer. I have never written TypeScript. I did not know what a git conflict was this morning.</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366F1" w:sz="3"/>
              <w:left w:val="single" w:color="6366F1" w:sz="12"/>
              <w:bottom w:val="single" w:color="6366F1" w:sz="3"/>
              <w:right w:val="single" w:color="6366F1" w:sz="3"/>
            </w:tcBorders>
            <w:shd w:fill="EEF2FF" w:val="clear"/>
            <w:tcMar>
              <w:top w:type="dxa" w:w="120"/>
              <w:left w:type="dxa" w:w="200"/>
              <w:bottom w:type="dxa" w:w="120"/>
              <w:right w:type="dxa" w:w="120"/>
            </w:tcMar>
          </w:tcPr>
          <w:p>
            <w:r>
              <w:rPr>
                <w:rFonts w:ascii="Arial" w:cs="Arial" w:eastAsia="Arial" w:hAnsi="Arial"/>
                <w:i/>
                <w:iCs/>
                <w:color w:val="1E293B"/>
                <w:sz w:val="20"/>
                <w:szCs w:val="20"/>
              </w:rPr>
              <w:t xml:space="preserve">By the end of the session, I had shipped two new pages to a live website, fixed three build errors, resolved a git conflict, connected GitHub to my deployment pipeline, and learned what 'committing to master' actually means. All of this happened through conversation — no coding bootcamp required.</w:t>
            </w:r>
          </w:p>
        </w:tc>
      </w:tr>
    </w:tbl>
    <w:p>
      <w:pPr>
        <w:spacing w:after="120" w:before="120"/>
      </w:pPr>
      <w:r>
        <w:t xml:space="preserve"/>
      </w:r>
    </w:p>
    <w:p>
      <w:pPr>
        <w:spacing w:after="120" w:before="80"/>
      </w:pPr>
      <w:r>
        <w:rPr>
          <w:rFonts w:ascii="Arial" w:cs="Arial" w:eastAsia="Arial" w:hAnsi="Arial"/>
          <w:color w:val="334155"/>
          <w:sz w:val="22"/>
          <w:szCs w:val="22"/>
        </w:rPr>
        <w:t xml:space="preserve">I am documenting this because it is exactly what I teach SMB owners: AI is not magic, and it is not scary. It is a collaborator. And when you understand how to work with it — including when things go sideways — you can do things that would have taken a developer days, in an afternoon.</w:t>
      </w:r>
    </w:p>
    <w:p>
      <w:pPr>
        <w:spacing w:after="120" w:before="80"/>
      </w:pPr>
      <w:r>
        <w:rPr>
          <w:rFonts w:ascii="Arial" w:cs="Arial" w:eastAsia="Arial" w:hAnsi="Arial"/>
          <w:color w:val="334155"/>
          <w:sz w:val="22"/>
          <w:szCs w:val="22"/>
        </w:rPr>
        <w:t xml:space="preserve">Here is everything that happened, in order, with the mistakes included.</w:t>
      </w:r>
    </w:p>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1</w:t>
      </w:r>
    </w:p>
    <w:p>
      <w:pPr>
        <w:pStyle w:val="Heading1"/>
        <w:spacing w:after="160" w:before="400"/>
      </w:pPr>
      <w:r>
        <w:rPr>
          <w:rFonts w:ascii="Arial" w:cs="Arial" w:eastAsia="Arial" w:hAnsi="Arial"/>
          <w:b/>
          <w:bCs/>
          <w:color w:val="1E293B"/>
          <w:sz w:val="36"/>
          <w:szCs w:val="36"/>
        </w:rPr>
        <w:t xml:space="preserve">What is Claude Cowork?</w:t>
      </w:r>
    </w:p>
    <w:p>
      <w:pPr>
        <w:spacing w:after="120" w:before="80"/>
      </w:pPr>
      <w:r>
        <w:rPr>
          <w:rFonts w:ascii="Arial" w:cs="Arial" w:eastAsia="Arial" w:hAnsi="Arial"/>
          <w:color w:val="334155"/>
          <w:sz w:val="22"/>
          <w:szCs w:val="22"/>
        </w:rPr>
        <w:t xml:space="preserve">Cowork is a desktop application that gives you a workspace to collaborate with Claude — Anthropic's AI — on real tasks: building things, managing files, writing documents, automating workflows.</w:t>
      </w:r>
    </w:p>
    <w:p>
      <w:pPr>
        <w:spacing w:after="120" w:before="80"/>
      </w:pPr>
      <w:r>
        <w:rPr>
          <w:rFonts w:ascii="Arial" w:cs="Arial" w:eastAsia="Arial" w:hAnsi="Arial"/>
          <w:color w:val="334155"/>
          <w:sz w:val="22"/>
          <w:szCs w:val="22"/>
        </w:rPr>
        <w:t xml:space="preserve">Think of it like having a very capable assistant sitting next to you who can:</w:t>
      </w:r>
    </w:p>
    <w:p>
      <w:pPr>
        <w:spacing w:after="120" w:before="120"/>
      </w:pPr>
      <w:r>
        <w:t xml:space="preserve"/>
      </w:r>
    </w:p>
    <w:p>
      <w:pPr>
        <w:pStyle w:val="ListParagraph"/>
        <w:numPr>
          <w:ilvl w:val="0"/>
          <w:numId w:val="2"/>
        </w:numPr>
        <w:spacing w:after="60" w:before="60"/>
      </w:pPr>
      <w:r>
        <w:rPr>
          <w:rFonts w:ascii="Arial" w:cs="Arial" w:eastAsia="Arial" w:hAnsi="Arial"/>
          <w:color w:val="334155"/>
          <w:sz w:val="22"/>
          <w:szCs w:val="22"/>
        </w:rPr>
        <w:t xml:space="preserve">Read and write files on your computer</w:t>
      </w:r>
    </w:p>
    <w:p>
      <w:pPr>
        <w:pStyle w:val="ListParagraph"/>
        <w:numPr>
          <w:ilvl w:val="0"/>
          <w:numId w:val="2"/>
        </w:numPr>
        <w:spacing w:after="60" w:before="60"/>
      </w:pPr>
      <w:r>
        <w:rPr>
          <w:rFonts w:ascii="Arial" w:cs="Arial" w:eastAsia="Arial" w:hAnsi="Arial"/>
          <w:color w:val="334155"/>
          <w:sz w:val="22"/>
          <w:szCs w:val="22"/>
        </w:rPr>
        <w:t xml:space="preserve">Run code in a sandboxed environment</w:t>
      </w:r>
    </w:p>
    <w:p>
      <w:pPr>
        <w:pStyle w:val="ListParagraph"/>
        <w:numPr>
          <w:ilvl w:val="0"/>
          <w:numId w:val="2"/>
        </w:numPr>
        <w:spacing w:after="60" w:before="60"/>
      </w:pPr>
      <w:r>
        <w:rPr>
          <w:rFonts w:ascii="Arial" w:cs="Arial" w:eastAsia="Arial" w:hAnsi="Arial"/>
          <w:color w:val="334155"/>
          <w:sz w:val="22"/>
          <w:szCs w:val="22"/>
        </w:rPr>
        <w:t xml:space="preserve">Connect to tools like GitHub, Slack, Figma, and more</w:t>
      </w:r>
    </w:p>
    <w:p>
      <w:pPr>
        <w:pStyle w:val="ListParagraph"/>
        <w:numPr>
          <w:ilvl w:val="0"/>
          <w:numId w:val="2"/>
        </w:numPr>
        <w:spacing w:after="60" w:before="60"/>
      </w:pPr>
      <w:r>
        <w:rPr>
          <w:rFonts w:ascii="Arial" w:cs="Arial" w:eastAsia="Arial" w:hAnsi="Arial"/>
          <w:color w:val="334155"/>
          <w:sz w:val="22"/>
          <w:szCs w:val="22"/>
        </w:rPr>
        <w:t xml:space="preserve">Use your browser via a Chrome extension</w:t>
      </w:r>
    </w:p>
    <w:p>
      <w:pPr>
        <w:pStyle w:val="ListParagraph"/>
        <w:numPr>
          <w:ilvl w:val="0"/>
          <w:numId w:val="2"/>
        </w:numPr>
        <w:spacing w:after="60" w:before="60"/>
      </w:pPr>
      <w:r>
        <w:rPr>
          <w:rFonts w:ascii="Arial" w:cs="Arial" w:eastAsia="Arial" w:hAnsi="Arial"/>
          <w:color w:val="334155"/>
          <w:sz w:val="22"/>
          <w:szCs w:val="22"/>
        </w:rPr>
        <w:t xml:space="preserve">Build and deploy web pages</w:t>
      </w:r>
    </w:p>
    <w:p>
      <w:pPr>
        <w:spacing w:after="120" w:before="120"/>
      </w:pPr>
      <w:r>
        <w:t xml:space="preserve"/>
      </w:r>
    </w:p>
    <w:p>
      <w:pPr>
        <w:spacing w:after="120" w:before="80"/>
      </w:pPr>
      <w:r>
        <w:rPr>
          <w:rFonts w:ascii="Arial" w:cs="Arial" w:eastAsia="Arial" w:hAnsi="Arial"/>
          <w:color w:val="334155"/>
          <w:sz w:val="22"/>
          <w:szCs w:val="22"/>
        </w:rPr>
        <w:t xml:space="preserve">The key difference between Cowork and just chatting with an AI: Cowork actually does things, not just describes them. It writes the code. It saves the file. It commits to GitHub.</w:t>
      </w:r>
    </w:p>
    <w:p>
      <w:pPr>
        <w:pStyle w:val="Heading2"/>
        <w:spacing w:after="120" w:before="320"/>
      </w:pPr>
      <w:r>
        <w:rPr>
          <w:rFonts w:ascii="Arial" w:cs="Arial" w:eastAsia="Arial" w:hAnsi="Arial"/>
          <w:b/>
          <w:bCs/>
          <w:color w:val="6366F1"/>
          <w:sz w:val="26"/>
          <w:szCs w:val="26"/>
        </w:rPr>
        <w:t xml:space="preserve">What I used in this session</w:t>
      </w:r>
    </w:p>
    <w:p>
      <w:pPr>
        <w:pStyle w:val="ListParagraph"/>
        <w:numPr>
          <w:ilvl w:val="0"/>
          <w:numId w:val="2"/>
        </w:numPr>
        <w:spacing w:after="60" w:before="60"/>
      </w:pPr>
      <w:r>
        <w:rPr>
          <w:rFonts w:ascii="Arial" w:cs="Arial" w:eastAsia="Arial" w:hAnsi="Arial"/>
          <w:color w:val="334155"/>
          <w:sz w:val="22"/>
          <w:szCs w:val="22"/>
        </w:rPr>
        <w:t xml:space="preserve">Claude Cowork (desktop app)</w:t>
      </w:r>
    </w:p>
    <w:p>
      <w:pPr>
        <w:pStyle w:val="ListParagraph"/>
        <w:numPr>
          <w:ilvl w:val="0"/>
          <w:numId w:val="2"/>
        </w:numPr>
        <w:spacing w:after="60" w:before="60"/>
      </w:pPr>
      <w:r>
        <w:rPr>
          <w:rFonts w:ascii="Arial" w:cs="Arial" w:eastAsia="Arial" w:hAnsi="Arial"/>
          <w:color w:val="334155"/>
          <w:sz w:val="22"/>
          <w:szCs w:val="22"/>
        </w:rPr>
        <w:t xml:space="preserve">The cliqai-developer Plugin — a custom developer agent I built for my own website</w:t>
      </w:r>
    </w:p>
    <w:p>
      <w:pPr>
        <w:pStyle w:val="ListParagraph"/>
        <w:numPr>
          <w:ilvl w:val="0"/>
          <w:numId w:val="2"/>
        </w:numPr>
        <w:spacing w:after="60" w:before="60"/>
      </w:pPr>
      <w:r>
        <w:rPr>
          <w:rFonts w:ascii="Arial" w:cs="Arial" w:eastAsia="Arial" w:hAnsi="Arial"/>
          <w:color w:val="334155"/>
          <w:sz w:val="22"/>
          <w:szCs w:val="22"/>
        </w:rPr>
        <w:t xml:space="preserve">GitHub — where my website code lives</w:t>
      </w:r>
    </w:p>
    <w:p>
      <w:pPr>
        <w:pStyle w:val="ListParagraph"/>
        <w:numPr>
          <w:ilvl w:val="0"/>
          <w:numId w:val="2"/>
        </w:numPr>
        <w:spacing w:after="60" w:before="60"/>
      </w:pPr>
      <w:r>
        <w:rPr>
          <w:rFonts w:ascii="Arial" w:cs="Arial" w:eastAsia="Arial" w:hAnsi="Arial"/>
          <w:color w:val="334155"/>
          <w:sz w:val="22"/>
          <w:szCs w:val="22"/>
        </w:rPr>
        <w:t xml:space="preserve">Vercel — which automatically deploys my site whenever GitHub is updated</w:t>
      </w:r>
    </w:p>
    <w:p>
      <w:pPr>
        <w:pStyle w:val="ListParagraph"/>
        <w:numPr>
          <w:ilvl w:val="0"/>
          <w:numId w:val="2"/>
        </w:numPr>
        <w:spacing w:after="60" w:before="60"/>
      </w:pPr>
      <w:r>
        <w:rPr>
          <w:rFonts w:ascii="Arial" w:cs="Arial" w:eastAsia="Arial" w:hAnsi="Arial"/>
          <w:color w:val="334155"/>
          <w:sz w:val="22"/>
          <w:szCs w:val="22"/>
        </w:rPr>
        <w:t xml:space="preserve">Terminal — for git commands (just 3 commands, copy-pasted)</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D3EE" w:sz="3"/>
              <w:left w:val="single" w:color="22D3EE" w:sz="12"/>
              <w:bottom w:val="single" w:color="22D3EE" w:sz="3"/>
              <w:right w:val="single" w:color="22D3EE" w:sz="3"/>
            </w:tcBorders>
            <w:shd w:fill="ECFEFF" w:val="clear"/>
            <w:tcMar>
              <w:top w:type="dxa" w:w="120"/>
              <w:left w:type="dxa" w:w="200"/>
              <w:bottom w:type="dxa" w:w="120"/>
              <w:right w:type="dxa" w:w="120"/>
            </w:tcMar>
          </w:tcPr>
          <w:p>
            <w:r>
              <w:rPr>
                <w:rFonts w:ascii="Arial" w:cs="Arial" w:eastAsia="Arial" w:hAnsi="Arial"/>
                <w:i/>
                <w:iCs/>
                <w:color w:val="1E293B"/>
                <w:sz w:val="20"/>
                <w:szCs w:val="20"/>
              </w:rPr>
              <w:t xml:space="preserve">You do not need to understand all of these tools to use them. I barely did at the start of this session. By the end, I understood exactly how they connect.</w:t>
            </w:r>
          </w:p>
        </w:tc>
      </w:tr>
    </w:tbl>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2</w:t>
      </w:r>
    </w:p>
    <w:p>
      <w:pPr>
        <w:pStyle w:val="Heading1"/>
        <w:spacing w:after="160" w:before="400"/>
      </w:pPr>
      <w:r>
        <w:rPr>
          <w:rFonts w:ascii="Arial" w:cs="Arial" w:eastAsia="Arial" w:hAnsi="Arial"/>
          <w:b/>
          <w:bCs/>
          <w:color w:val="1E293B"/>
          <w:sz w:val="36"/>
          <w:szCs w:val="36"/>
        </w:rPr>
        <w:t xml:space="preserve">The journey: idea to live page</w:t>
      </w:r>
    </w:p>
    <w:p>
      <w:pPr>
        <w:spacing w:after="120" w:before="80"/>
      </w:pPr>
      <w:r>
        <w:rPr>
          <w:rFonts w:ascii="Arial" w:cs="Arial" w:eastAsia="Arial" w:hAnsi="Arial"/>
          <w:color w:val="334155"/>
          <w:sz w:val="22"/>
          <w:szCs w:val="22"/>
        </w:rPr>
        <w:t xml:space="preserve">Here is what the session looked like, start to finish.</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vAlign w:val="center"/>
          </w:tcPr>
          <w:p>
            <w:pPr>
              <w:jc w:val="center"/>
            </w:pPr>
            <w:r>
              <w:rPr>
                <w:rFonts w:ascii="Arial" w:cs="Arial" w:eastAsia="Arial" w:hAnsi="Arial"/>
                <w:b/>
                <w:bCs/>
                <w:color w:val="FFFFFF"/>
                <w:sz w:val="26"/>
                <w:szCs w:val="26"/>
              </w:rPr>
              <w:t xml:space="preserve">1</w:t>
            </w:r>
          </w:p>
        </w:tc>
        <w:tc>
          <w:tcPr>
            <w:tcW w:type="dxa" w:w="8460"/>
            <w:tcBorders>
              <w:top w:val="single" w:color="DDDDDD" w:sz="1"/>
              <w:left w:val="single" w:color="DDDDDD" w:sz="1"/>
              <w:bottom w:val="single" w:color="DDDDDD" w:sz="1"/>
              <w:right w:val="single" w:color="DDDDDD" w:sz="1"/>
            </w:tcBorders>
            <w:shd w:fill="F8FAFF" w:val="clear"/>
            <w:tcMar>
              <w:top w:type="dxa" w:w="100"/>
              <w:left w:type="dxa" w:w="160"/>
              <w:bottom w:type="dxa" w:w="100"/>
              <w:right w:type="dxa" w:w="120"/>
            </w:tcMar>
          </w:tcPr>
          <w:p>
            <w:r>
              <w:rPr>
                <w:rFonts w:ascii="Arial" w:cs="Arial" w:eastAsia="Arial" w:hAnsi="Arial"/>
                <w:b/>
                <w:bCs/>
                <w:color w:val="1E293B"/>
                <w:sz w:val="22"/>
                <w:szCs w:val="22"/>
              </w:rPr>
              <w:t xml:space="preserve">I described what I wanted in plain English</w:t>
            </w:r>
          </w:p>
          <w:p>
            <w:r>
              <w:rPr>
                <w:rFonts w:ascii="Arial" w:cs="Arial" w:eastAsia="Arial" w:hAnsi="Arial"/>
                <w:color w:val="64748B"/>
                <w:sz w:val="20"/>
                <w:szCs w:val="20"/>
              </w:rPr>
              <w:t xml:space="preserve">"Add a coaching section to my cliqai.ai website" — that was the whole brief.</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vAlign w:val="center"/>
          </w:tcPr>
          <w:p>
            <w:pPr>
              <w:jc w:val="center"/>
            </w:pPr>
            <w:r>
              <w:rPr>
                <w:rFonts w:ascii="Arial" w:cs="Arial" w:eastAsia="Arial" w:hAnsi="Arial"/>
                <w:b/>
                <w:bCs/>
                <w:color w:val="FFFFFF"/>
                <w:sz w:val="26"/>
                <w:szCs w:val="26"/>
              </w:rPr>
              <w:t xml:space="preserve">2</w:t>
            </w:r>
          </w:p>
        </w:tc>
        <w:tc>
          <w:tcPr>
            <w:tcW w:type="dxa" w:w="8460"/>
            <w:tcBorders>
              <w:top w:val="single" w:color="DDDDDD" w:sz="1"/>
              <w:left w:val="single" w:color="DDDDDD" w:sz="1"/>
              <w:bottom w:val="single" w:color="DDDDDD" w:sz="1"/>
              <w:right w:val="single" w:color="DDDDDD" w:sz="1"/>
            </w:tcBorders>
            <w:shd w:fill="F8FAFF" w:val="clear"/>
            <w:tcMar>
              <w:top w:type="dxa" w:w="100"/>
              <w:left w:type="dxa" w:w="160"/>
              <w:bottom w:type="dxa" w:w="100"/>
              <w:right w:type="dxa" w:w="120"/>
            </w:tcMar>
          </w:tcPr>
          <w:p>
            <w:r>
              <w:rPr>
                <w:rFonts w:ascii="Arial" w:cs="Arial" w:eastAsia="Arial" w:hAnsi="Arial"/>
                <w:b/>
                <w:bCs/>
                <w:color w:val="1E293B"/>
                <w:sz w:val="22"/>
                <w:szCs w:val="22"/>
              </w:rPr>
              <w:t xml:space="preserve">Claude read my existing codebase</w:t>
            </w:r>
          </w:p>
          <w:p>
            <w:r>
              <w:rPr>
                <w:rFonts w:ascii="Arial" w:cs="Arial" w:eastAsia="Arial" w:hAnsi="Arial"/>
                <w:color w:val="64748B"/>
                <w:sz w:val="20"/>
                <w:szCs w:val="20"/>
              </w:rPr>
              <w:t xml:space="preserve">It fetched my GitHub repo, read the design system, and figured out the exact colours, fonts, and component patterns my site uses.</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vAlign w:val="center"/>
          </w:tcPr>
          <w:p>
            <w:pPr>
              <w:jc w:val="center"/>
            </w:pPr>
            <w:r>
              <w:rPr>
                <w:rFonts w:ascii="Arial" w:cs="Arial" w:eastAsia="Arial" w:hAnsi="Arial"/>
                <w:b/>
                <w:bCs/>
                <w:color w:val="FFFFFF"/>
                <w:sz w:val="26"/>
                <w:szCs w:val="26"/>
              </w:rPr>
              <w:t xml:space="preserve">3</w:t>
            </w:r>
          </w:p>
        </w:tc>
        <w:tc>
          <w:tcPr>
            <w:tcW w:type="dxa" w:w="8460"/>
            <w:tcBorders>
              <w:top w:val="single" w:color="DDDDDD" w:sz="1"/>
              <w:left w:val="single" w:color="DDDDDD" w:sz="1"/>
              <w:bottom w:val="single" w:color="DDDDDD" w:sz="1"/>
              <w:right w:val="single" w:color="DDDDDD" w:sz="1"/>
            </w:tcBorders>
            <w:shd w:fill="F8FAFF" w:val="clear"/>
            <w:tcMar>
              <w:top w:type="dxa" w:w="100"/>
              <w:left w:type="dxa" w:w="160"/>
              <w:bottom w:type="dxa" w:w="100"/>
              <w:right w:type="dxa" w:w="120"/>
            </w:tcMar>
          </w:tcPr>
          <w:p>
            <w:r>
              <w:rPr>
                <w:rFonts w:ascii="Arial" w:cs="Arial" w:eastAsia="Arial" w:hAnsi="Arial"/>
                <w:b/>
                <w:bCs/>
                <w:color w:val="1E293B"/>
                <w:sz w:val="22"/>
                <w:szCs w:val="22"/>
              </w:rPr>
              <w:t xml:space="preserve">It built the page</w:t>
            </w:r>
          </w:p>
          <w:p>
            <w:r>
              <w:rPr>
                <w:rFonts w:ascii="Arial" w:cs="Arial" w:eastAsia="Arial" w:hAnsi="Arial"/>
                <w:color w:val="64748B"/>
                <w:sz w:val="20"/>
                <w:szCs w:val="20"/>
              </w:rPr>
              <w:t xml:space="preserve">Two TypeScript files: page.tsx (the server component with metadata) and CoachingClient.tsx (the client component with all the sections, animations, and content). Matching my exact design system.</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vAlign w:val="center"/>
          </w:tcPr>
          <w:p>
            <w:pPr>
              <w:jc w:val="center"/>
            </w:pPr>
            <w:r>
              <w:rPr>
                <w:rFonts w:ascii="Arial" w:cs="Arial" w:eastAsia="Arial" w:hAnsi="Arial"/>
                <w:b/>
                <w:bCs/>
                <w:color w:val="FFFFFF"/>
                <w:sz w:val="26"/>
                <w:szCs w:val="26"/>
              </w:rPr>
              <w:t xml:space="preserve">4</w:t>
            </w:r>
          </w:p>
        </w:tc>
        <w:tc>
          <w:tcPr>
            <w:tcW w:type="dxa" w:w="8460"/>
            <w:tcBorders>
              <w:top w:val="single" w:color="DDDDDD" w:sz="1"/>
              <w:left w:val="single" w:color="DDDDDD" w:sz="1"/>
              <w:bottom w:val="single" w:color="DDDDDD" w:sz="1"/>
              <w:right w:val="single" w:color="DDDDDD" w:sz="1"/>
            </w:tcBorders>
            <w:shd w:fill="F8FAFF" w:val="clear"/>
            <w:tcMar>
              <w:top w:type="dxa" w:w="100"/>
              <w:left w:type="dxa" w:w="160"/>
              <w:bottom w:type="dxa" w:w="100"/>
              <w:right w:type="dxa" w:w="120"/>
            </w:tcMar>
          </w:tcPr>
          <w:p>
            <w:r>
              <w:rPr>
                <w:rFonts w:ascii="Arial" w:cs="Arial" w:eastAsia="Arial" w:hAnsi="Arial"/>
                <w:b/>
                <w:bCs/>
                <w:color w:val="1E293B"/>
                <w:sz w:val="22"/>
                <w:szCs w:val="22"/>
              </w:rPr>
              <w:t xml:space="preserve">I committed the files to GitHub</w:t>
            </w:r>
          </w:p>
          <w:p>
            <w:r>
              <w:rPr>
                <w:rFonts w:ascii="Arial" w:cs="Arial" w:eastAsia="Arial" w:hAnsi="Arial"/>
                <w:color w:val="64748B"/>
                <w:sz w:val="20"/>
                <w:szCs w:val="20"/>
              </w:rPr>
              <w:t xml:space="preserve">Claude navigated GitHub for me and I copy-pasted the file contents into the web editor. Three commits: page.tsx, CoachingClient.tsx, and the navbar update.</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vAlign w:val="center"/>
          </w:tcPr>
          <w:p>
            <w:pPr>
              <w:jc w:val="center"/>
            </w:pPr>
            <w:r>
              <w:rPr>
                <w:rFonts w:ascii="Arial" w:cs="Arial" w:eastAsia="Arial" w:hAnsi="Arial"/>
                <w:b/>
                <w:bCs/>
                <w:color w:val="FFFFFF"/>
                <w:sz w:val="26"/>
                <w:szCs w:val="26"/>
              </w:rPr>
              <w:t xml:space="preserve">5</w:t>
            </w:r>
          </w:p>
        </w:tc>
        <w:tc>
          <w:tcPr>
            <w:tcW w:type="dxa" w:w="8460"/>
            <w:tcBorders>
              <w:top w:val="single" w:color="DDDDDD" w:sz="1"/>
              <w:left w:val="single" w:color="DDDDDD" w:sz="1"/>
              <w:bottom w:val="single" w:color="DDDDDD" w:sz="1"/>
              <w:right w:val="single" w:color="DDDDDD" w:sz="1"/>
            </w:tcBorders>
            <w:shd w:fill="F8FAFF" w:val="clear"/>
            <w:tcMar>
              <w:top w:type="dxa" w:w="100"/>
              <w:left w:type="dxa" w:w="160"/>
              <w:bottom w:type="dxa" w:w="100"/>
              <w:right w:type="dxa" w:w="120"/>
            </w:tcMar>
          </w:tcPr>
          <w:p>
            <w:r>
              <w:rPr>
                <w:rFonts w:ascii="Arial" w:cs="Arial" w:eastAsia="Arial" w:hAnsi="Arial"/>
                <w:b/>
                <w:bCs/>
                <w:color w:val="1E293B"/>
                <w:sz w:val="22"/>
                <w:szCs w:val="22"/>
              </w:rPr>
              <w:t xml:space="preserve">Vercel deployed automatically</w:t>
            </w:r>
          </w:p>
          <w:p>
            <w:r>
              <w:rPr>
                <w:rFonts w:ascii="Arial" w:cs="Arial" w:eastAsia="Arial" w:hAnsi="Arial"/>
                <w:color w:val="64748B"/>
                <w:sz w:val="20"/>
                <w:szCs w:val="20"/>
              </w:rPr>
              <w:t xml:space="preserve">Every commit to GitHub triggers an automatic deployment. Within 60 seconds, the page was live at cliqai.ai/coaching.</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vAlign w:val="center"/>
          </w:tcPr>
          <w:p>
            <w:pPr>
              <w:jc w:val="center"/>
            </w:pPr>
            <w:r>
              <w:rPr>
                <w:rFonts w:ascii="Arial" w:cs="Arial" w:eastAsia="Arial" w:hAnsi="Arial"/>
                <w:b/>
                <w:bCs/>
                <w:color w:val="FFFFFF"/>
                <w:sz w:val="26"/>
                <w:szCs w:val="26"/>
              </w:rPr>
              <w:t xml:space="preserve">6</w:t>
            </w:r>
          </w:p>
        </w:tc>
        <w:tc>
          <w:tcPr>
            <w:tcW w:type="dxa" w:w="8460"/>
            <w:tcBorders>
              <w:top w:val="single" w:color="DDDDDD" w:sz="1"/>
              <w:left w:val="single" w:color="DDDDDD" w:sz="1"/>
              <w:bottom w:val="single" w:color="DDDDDD" w:sz="1"/>
              <w:right w:val="single" w:color="DDDDDD" w:sz="1"/>
            </w:tcBorders>
            <w:shd w:fill="F8FAFF" w:val="clear"/>
            <w:tcMar>
              <w:top w:type="dxa" w:w="100"/>
              <w:left w:type="dxa" w:w="160"/>
              <w:bottom w:type="dxa" w:w="100"/>
              <w:right w:type="dxa" w:w="120"/>
            </w:tcMar>
          </w:tcPr>
          <w:p>
            <w:r>
              <w:rPr>
                <w:rFonts w:ascii="Arial" w:cs="Arial" w:eastAsia="Arial" w:hAnsi="Arial"/>
                <w:b/>
                <w:bCs/>
                <w:color w:val="1E293B"/>
                <w:sz w:val="22"/>
                <w:szCs w:val="22"/>
              </w:rPr>
              <w:t xml:space="preserve">We hit errors — and fixed them</w:t>
            </w:r>
          </w:p>
          <w:p>
            <w:r>
              <w:rPr>
                <w:rFonts w:ascii="Arial" w:cs="Arial" w:eastAsia="Arial" w:hAnsi="Arial"/>
                <w:color w:val="64748B"/>
                <w:sz w:val="20"/>
                <w:szCs w:val="20"/>
              </w:rPr>
              <w:t xml:space="preserve">Three build errors over the course of the session. Each one was diagnosed from the Vercel build log and fixed in under 5 minutes.</w:t>
            </w:r>
          </w:p>
        </w:tc>
      </w:tr>
    </w:tbl>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3</w:t>
      </w:r>
    </w:p>
    <w:p>
      <w:pPr>
        <w:pStyle w:val="Heading1"/>
        <w:spacing w:after="160" w:before="400"/>
      </w:pPr>
      <w:r>
        <w:rPr>
          <w:rFonts w:ascii="Arial" w:cs="Arial" w:eastAsia="Arial" w:hAnsi="Arial"/>
          <w:b/>
          <w:bCs/>
          <w:color w:val="1E293B"/>
          <w:sz w:val="36"/>
          <w:szCs w:val="36"/>
        </w:rPr>
        <w:t xml:space="preserve">The mistakes (and what I learned from each)</w:t>
      </w:r>
    </w:p>
    <w:p>
      <w:pPr>
        <w:spacing w:after="120" w:before="80"/>
      </w:pPr>
      <w:r>
        <w:rPr>
          <w:rFonts w:ascii="Arial" w:cs="Arial" w:eastAsia="Arial" w:hAnsi="Arial"/>
          <w:color w:val="334155"/>
          <w:sz w:val="22"/>
          <w:szCs w:val="22"/>
        </w:rPr>
        <w:t xml:space="preserve">This is the part most AI guides skip. Here is exactly what went wrong and how we fixed it.</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Mistake 1: Wrong property name in the code</w:t>
      </w:r>
    </w:p>
    <w:p>
      <w:pPr>
        <w:spacing w:after="120" w:before="80"/>
      </w:pPr>
      <w:r>
        <w:rPr>
          <w:rFonts w:ascii="Arial" w:cs="Arial" w:eastAsia="Arial" w:hAnsi="Arial"/>
          <w:color w:val="334155"/>
          <w:sz w:val="22"/>
          <w:szCs w:val="22"/>
        </w:rPr>
        <w:t xml:space="preserve">The first build error said:</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E293B" w:val="clear"/>
            <w:tcMar>
              <w:top w:type="dxa" w:w="120"/>
              <w:left w:type="dxa" w:w="200"/>
              <w:bottom w:type="dxa" w:w="120"/>
              <w:right w:type="dxa" w:w="200"/>
            </w:tcMar>
          </w:tcPr>
          <w:p>
            <w:r>
              <w:rPr>
                <w:rFonts w:ascii="Courier New" w:cs="Courier New" w:eastAsia="Courier New" w:hAnsi="Courier New"/>
                <w:color w:val="A5F3FC"/>
                <w:sz w:val="18"/>
                <w:szCs w:val="18"/>
              </w:rPr>
              <w:t xml:space="preserve">Type error: Property 'isInView' does not exist on type '{ ref: ...; inView: boolean }'.</w:t>
            </w:r>
          </w:p>
        </w:tc>
      </w:tr>
    </w:tbl>
    <w:p>
      <w:pPr>
        <w:spacing w:after="120" w:before="120"/>
      </w:pPr>
      <w:r>
        <w:t xml:space="preserve"/>
      </w:r>
    </w:p>
    <w:p>
      <w:pPr>
        <w:spacing w:after="120" w:before="80"/>
      </w:pPr>
      <w:r>
        <w:rPr>
          <w:rFonts w:ascii="Arial" w:cs="Arial" w:eastAsia="Arial" w:hAnsi="Arial"/>
          <w:color w:val="334155"/>
          <w:sz w:val="22"/>
          <w:szCs w:val="22"/>
        </w:rPr>
        <w:t xml:space="preserve">What happened: Claude wrote the coaching page using isInView, but my project's useInView hook actually returns inView (no 'is'). A small naming mismatch that TypeScript caught immediately.</w:t>
      </w:r>
    </w:p>
    <w:p>
      <w:pPr>
        <w:spacing w:after="120" w:before="80"/>
      </w:pPr>
      <w:r>
        <w:rPr>
          <w:rFonts w:ascii="Arial" w:cs="Arial" w:eastAsia="Arial" w:hAnsi="Arial"/>
          <w:color w:val="334155"/>
          <w:sz w:val="22"/>
          <w:szCs w:val="22"/>
        </w:rPr>
        <w:t xml:space="preserve">The fix: Change every instance of isInView to inView in the file. One find-and-replace. Done.</w:t>
      </w:r>
    </w:p>
    <w:p>
      <w:pPr>
        <w:spacing w:after="120" w:before="80"/>
      </w:pPr>
      <w:r>
        <w:rPr>
          <w:rFonts w:ascii="Arial" w:cs="Arial" w:eastAsia="Arial" w:hAnsi="Arial"/>
          <w:color w:val="334155"/>
          <w:sz w:val="22"/>
          <w:szCs w:val="22"/>
        </w:rPr>
        <w:t xml:space="preserve">What I learned: TypeScript is actually useful — it tells you exactly what is wrong and on which line. The error message looks scary but it is very specific.</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Mistake 2: Accidentally overwrote Navbar.tsx</w:t>
      </w:r>
    </w:p>
    <w:p>
      <w:pPr>
        <w:spacing w:after="120" w:before="80"/>
      </w:pPr>
      <w:r>
        <w:rPr>
          <w:rFonts w:ascii="Arial" w:cs="Arial" w:eastAsia="Arial" w:hAnsi="Arial"/>
          <w:color w:val="334155"/>
          <w:sz w:val="22"/>
          <w:szCs w:val="22"/>
        </w:rPr>
        <w:t xml:space="preserve">While trying to add the 'AI Coaching' nav link, I pasted the wrong file content into Navbar.tsx — replacing the entire navbar with the coaching page code.</w:t>
      </w:r>
    </w:p>
    <w:p>
      <w:pPr>
        <w:spacing w:after="120" w:before="80"/>
      </w:pPr>
      <w:r>
        <w:rPr>
          <w:rFonts w:ascii="Arial" w:cs="Arial" w:eastAsia="Arial" w:hAnsi="Arial"/>
          <w:color w:val="334155"/>
          <w:sz w:val="22"/>
          <w:szCs w:val="22"/>
        </w:rPr>
        <w:t xml:space="preserve">The fix: GitHub keeps the full history of every file. I clicked History → found the last good commit → Browse files → Raw → copied the correct content → pasted it back. Took 3 minutes.</w:t>
      </w:r>
    </w:p>
    <w:p>
      <w:pPr>
        <w:spacing w:after="120" w:before="80"/>
      </w:pPr>
      <w:r>
        <w:rPr>
          <w:rFonts w:ascii="Arial" w:cs="Arial" w:eastAsia="Arial" w:hAnsi="Arial"/>
          <w:color w:val="334155"/>
          <w:sz w:val="22"/>
          <w:szCs w:val="22"/>
        </w:rPr>
        <w:t xml:space="preserve">What I learned: You cannot permanently break something on GitHub. Every change is recorded. The history button is your undo.</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Mistake 3: Unescaped apostrophe in JSX</w:t>
      </w:r>
    </w:p>
    <w:p>
      <w:pPr>
        <w:spacing w:after="120" w:before="80"/>
      </w:pPr>
      <w:r>
        <w:rPr>
          <w:rFonts w:ascii="Arial" w:cs="Arial" w:eastAsia="Arial" w:hAnsi="Arial"/>
          <w:color w:val="334155"/>
          <w:sz w:val="22"/>
          <w:szCs w:val="22"/>
        </w:rPr>
        <w:t xml:space="preserve">The resources guide page failed to build with:</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E293B" w:val="clear"/>
            <w:tcMar>
              <w:top w:type="dxa" w:w="120"/>
              <w:left w:type="dxa" w:w="200"/>
              <w:bottom w:type="dxa" w:w="120"/>
              <w:right w:type="dxa" w:w="200"/>
            </w:tcMar>
          </w:tcPr>
          <w:p>
            <w:r>
              <w:rPr>
                <w:rFonts w:ascii="Courier New" w:cs="Courier New" w:eastAsia="Courier New" w:hAnsi="Courier New"/>
                <w:color w:val="A5F3FC"/>
                <w:sz w:val="18"/>
                <w:szCs w:val="18"/>
              </w:rPr>
              <w:t xml:space="preserve">Error: `'` can be escaped with `&amp;apos;`  react/no-unescaped-entities</w:t>
            </w:r>
          </w:p>
        </w:tc>
      </w:tr>
    </w:tbl>
    <w:p>
      <w:pPr>
        <w:spacing w:after="120" w:before="120"/>
      </w:pPr>
      <w:r>
        <w:t xml:space="preserve"/>
      </w:r>
    </w:p>
    <w:p>
      <w:pPr>
        <w:spacing w:after="120" w:before="80"/>
      </w:pPr>
      <w:r>
        <w:rPr>
          <w:rFonts w:ascii="Arial" w:cs="Arial" w:eastAsia="Arial" w:hAnsi="Arial"/>
          <w:color w:val="334155"/>
          <w:sz w:val="22"/>
          <w:szCs w:val="22"/>
        </w:rPr>
        <w:t xml:space="preserve">What happened: In React/JSX, apostrophes in text content need to be written as &amp;apos; or the linter flags them as a potential HTML conflict.</w:t>
      </w:r>
    </w:p>
    <w:p>
      <w:pPr>
        <w:spacing w:after="120" w:before="80"/>
      </w:pPr>
      <w:r>
        <w:rPr>
          <w:rFonts w:ascii="Arial" w:cs="Arial" w:eastAsia="Arial" w:hAnsi="Arial"/>
          <w:color w:val="334155"/>
          <w:sz w:val="22"/>
          <w:szCs w:val="22"/>
        </w:rPr>
        <w:t xml:space="preserve">The fix: Change What's to What&amp;apos;s in the one place it appeared. Claude found it with a search and fixed it directly in my repo file.</w:t>
      </w:r>
    </w:p>
    <w:p>
      <w:pPr>
        <w:spacing w:after="120" w:before="80"/>
      </w:pPr>
      <w:r>
        <w:rPr>
          <w:rFonts w:ascii="Arial" w:cs="Arial" w:eastAsia="Arial" w:hAnsi="Arial"/>
          <w:color w:val="334155"/>
          <w:sz w:val="22"/>
          <w:szCs w:val="22"/>
        </w:rPr>
        <w:t xml:space="preserve">What I learned: These are the kinds of tiny rules that developers know by memory. AI knows them too — just describe the error and it finds the fix.</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Mistake 4: Git conflict on push</w:t>
      </w:r>
    </w:p>
    <w:p>
      <w:pPr>
        <w:spacing w:after="120" w:before="80"/>
      </w:pPr>
      <w:r>
        <w:rPr>
          <w:rFonts w:ascii="Arial" w:cs="Arial" w:eastAsia="Arial" w:hAnsi="Arial"/>
          <w:color w:val="334155"/>
          <w:sz w:val="22"/>
          <w:szCs w:val="22"/>
        </w:rPr>
        <w:t xml:space="preserve">After making changes locally, I tried to push to GitHub and got:</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E293B" w:val="clear"/>
            <w:tcMar>
              <w:top w:type="dxa" w:w="120"/>
              <w:left w:type="dxa" w:w="200"/>
              <w:bottom w:type="dxa" w:w="120"/>
              <w:right w:type="dxa" w:w="200"/>
            </w:tcMar>
          </w:tcPr>
          <w:p>
            <w:r>
              <w:rPr>
                <w:rFonts w:ascii="Courier New" w:cs="Courier New" w:eastAsia="Courier New" w:hAnsi="Courier New"/>
                <w:color w:val="A5F3FC"/>
                <w:sz w:val="18"/>
                <w:szCs w:val="18"/>
              </w:rPr>
              <w:t xml:space="preserve">error: failed to push some refs
hint: Updates were rejected because the remote contains work you do not have locally</w:t>
            </w:r>
          </w:p>
        </w:tc>
      </w:tr>
    </w:tbl>
    <w:p>
      <w:pPr>
        <w:spacing w:after="120" w:before="120"/>
      </w:pPr>
      <w:r>
        <w:t xml:space="preserve"/>
      </w:r>
    </w:p>
    <w:p>
      <w:pPr>
        <w:spacing w:after="120" w:before="80"/>
      </w:pPr>
      <w:r>
        <w:rPr>
          <w:rFonts w:ascii="Arial" w:cs="Arial" w:eastAsia="Arial" w:hAnsi="Arial"/>
          <w:color w:val="334155"/>
          <w:sz w:val="22"/>
          <w:szCs w:val="22"/>
        </w:rPr>
        <w:t xml:space="preserve">What happened: I had committed files directly on GitHub (via the web editor), and my local copy did not have those changes. Git refused to overwrite them.</w:t>
      </w:r>
    </w:p>
    <w:p>
      <w:pPr>
        <w:spacing w:after="120" w:before="80"/>
      </w:pPr>
      <w:r>
        <w:rPr>
          <w:rFonts w:ascii="Arial" w:cs="Arial" w:eastAsia="Arial" w:hAnsi="Arial"/>
          <w:color w:val="334155"/>
          <w:sz w:val="22"/>
          <w:szCs w:val="22"/>
        </w:rPr>
        <w:t xml:space="preserve">The fix: Run git pull origin master --rebase to pull down the GitHub changes and replay my local commits on top. Then push normally.</w:t>
      </w:r>
    </w:p>
    <w:p>
      <w:pPr>
        <w:spacing w:after="120" w:before="80"/>
      </w:pPr>
      <w:r>
        <w:rPr>
          <w:rFonts w:ascii="Arial" w:cs="Arial" w:eastAsia="Arial" w:hAnsi="Arial"/>
          <w:color w:val="334155"/>
          <w:sz w:val="22"/>
          <w:szCs w:val="22"/>
        </w:rPr>
        <w:t xml:space="preserve">What I learned: Git is protecting you from data loss when it rejects a push. The fix is almost always 'pull first, then push'.</w:t>
      </w:r>
    </w:p>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4</w:t>
      </w:r>
    </w:p>
    <w:p>
      <w:pPr>
        <w:pStyle w:val="Heading1"/>
        <w:spacing w:after="160" w:before="400"/>
      </w:pPr>
      <w:r>
        <w:rPr>
          <w:rFonts w:ascii="Arial" w:cs="Arial" w:eastAsia="Arial" w:hAnsi="Arial"/>
          <w:b/>
          <w:bCs/>
          <w:color w:val="1E293B"/>
          <w:sz w:val="36"/>
          <w:szCs w:val="36"/>
        </w:rPr>
        <w:t xml:space="preserve">How the workflow is set up now</w:t>
      </w:r>
    </w:p>
    <w:p>
      <w:pPr>
        <w:spacing w:after="120" w:before="80"/>
      </w:pPr>
      <w:r>
        <w:rPr>
          <w:rFonts w:ascii="Arial" w:cs="Arial" w:eastAsia="Arial" w:hAnsi="Arial"/>
          <w:color w:val="334155"/>
          <w:sz w:val="22"/>
          <w:szCs w:val="22"/>
        </w:rPr>
        <w:t xml:space="preserve">After fixing all the issues, here is the clean workflow that now runs every time I want to update my site:</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Step 1: Describe what you want in Cowork</w:t>
      </w:r>
    </w:p>
    <w:p>
      <w:pPr>
        <w:spacing w:after="120" w:before="80"/>
      </w:pPr>
      <w:r>
        <w:rPr>
          <w:rFonts w:ascii="Arial" w:cs="Arial" w:eastAsia="Arial" w:hAnsi="Arial"/>
          <w:color w:val="334155"/>
          <w:sz w:val="22"/>
          <w:szCs w:val="22"/>
        </w:rPr>
        <w:t xml:space="preserve">I open the AICoachforSMB project in Cowork and describe what I want built. Examples:</w:t>
      </w:r>
    </w:p>
    <w:p>
      <w:pPr>
        <w:pStyle w:val="ListParagraph"/>
        <w:numPr>
          <w:ilvl w:val="0"/>
          <w:numId w:val="2"/>
        </w:numPr>
        <w:spacing w:after="60" w:before="60"/>
      </w:pPr>
      <w:r>
        <w:rPr>
          <w:rFonts w:ascii="Arial" w:cs="Arial" w:eastAsia="Arial" w:hAnsi="Arial"/>
          <w:color w:val="334155"/>
          <w:sz w:val="22"/>
          <w:szCs w:val="22"/>
        </w:rPr>
        <w:t xml:space="preserve">"Add a resources page that lists all my free guides"</w:t>
      </w:r>
    </w:p>
    <w:p>
      <w:pPr>
        <w:pStyle w:val="ListParagraph"/>
        <w:numPr>
          <w:ilvl w:val="0"/>
          <w:numId w:val="2"/>
        </w:numPr>
        <w:spacing w:after="60" w:before="60"/>
      </w:pPr>
      <w:r>
        <w:rPr>
          <w:rFonts w:ascii="Arial" w:cs="Arial" w:eastAsia="Arial" w:hAnsi="Arial"/>
          <w:color w:val="334155"/>
          <w:sz w:val="22"/>
          <w:szCs w:val="22"/>
        </w:rPr>
        <w:t xml:space="preserve">"Build a testimonials section for the coaching page"</w:t>
      </w:r>
    </w:p>
    <w:p>
      <w:pPr>
        <w:pStyle w:val="ListParagraph"/>
        <w:numPr>
          <w:ilvl w:val="0"/>
          <w:numId w:val="2"/>
        </w:numPr>
        <w:spacing w:after="60" w:before="60"/>
      </w:pPr>
      <w:r>
        <w:rPr>
          <w:rFonts w:ascii="Arial" w:cs="Arial" w:eastAsia="Arial" w:hAnsi="Arial"/>
          <w:color w:val="334155"/>
          <w:sz w:val="22"/>
          <w:szCs w:val="22"/>
        </w:rPr>
        <w:t xml:space="preserve">"Add a contact form for coaching enquiries"</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Step 2: Claude writes the files directly into my repo</w:t>
      </w:r>
    </w:p>
    <w:p>
      <w:pPr>
        <w:spacing w:after="120" w:before="80"/>
      </w:pPr>
      <w:r>
        <w:rPr>
          <w:rFonts w:ascii="Arial" w:cs="Arial" w:eastAsia="Arial" w:hAnsi="Arial"/>
          <w:color w:val="334155"/>
          <w:sz w:val="22"/>
          <w:szCs w:val="22"/>
        </w:rPr>
        <w:t xml:space="preserve">I have mounted my cliqai-website folder in Cowork. Claude writes the TypeScript files straight into the correct folders — no copy-pasting required.</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Step 3: I run one Terminal command</w:t>
      </w:r>
    </w:p>
    <w:p>
      <w:pPr>
        <w:spacing w:after="120" w:before="80"/>
      </w:pPr>
      <w:r>
        <w:rPr>
          <w:rFonts w:ascii="Arial" w:cs="Arial" w:eastAsia="Arial" w:hAnsi="Arial"/>
          <w:color w:val="334155"/>
          <w:sz w:val="22"/>
          <w:szCs w:val="22"/>
        </w:rPr>
        <w:t xml:space="preserve">This is the only thing I do manually:</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E293B" w:val="clear"/>
            <w:tcMar>
              <w:top w:type="dxa" w:w="120"/>
              <w:left w:type="dxa" w:w="200"/>
              <w:bottom w:type="dxa" w:w="120"/>
              <w:right w:type="dxa" w:w="200"/>
            </w:tcMar>
          </w:tcPr>
          <w:p>
            <w:r>
              <w:rPr>
                <w:rFonts w:ascii="Courier New" w:cs="Courier New" w:eastAsia="Courier New" w:hAnsi="Courier New"/>
                <w:color w:val="A5F3FC"/>
                <w:sz w:val="18"/>
                <w:szCs w:val="18"/>
              </w:rPr>
              <w:t xml:space="preserve">cd ~/Desktop/Personal/Cliqai/cliqai-website &amp;&amp; git add . &amp;&amp; git commit -m "update" &amp;&amp; git push</w:t>
            </w:r>
          </w:p>
        </w:tc>
      </w:tr>
    </w:tbl>
    <w:p>
      <w:pPr>
        <w:spacing w:after="120" w:before="120"/>
      </w:pPr>
      <w:r>
        <w:t xml:space="preserve"/>
      </w:r>
    </w:p>
    <w:p>
      <w:pPr>
        <w:spacing w:after="120" w:before="80"/>
      </w:pPr>
      <w:r>
        <w:rPr>
          <w:rFonts w:ascii="Arial" w:cs="Arial" w:eastAsia="Arial" w:hAnsi="Arial"/>
          <w:color w:val="334155"/>
          <w:sz w:val="22"/>
          <w:szCs w:val="22"/>
        </w:rPr>
        <w:t xml:space="preserve">Three git commands chained together. I copy-paste this every time. Takes 5 seconds.</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Step 4: Vercel deploys automatically</w:t>
      </w:r>
    </w:p>
    <w:p>
      <w:pPr>
        <w:spacing w:after="120" w:before="80"/>
      </w:pPr>
      <w:r>
        <w:rPr>
          <w:rFonts w:ascii="Arial" w:cs="Arial" w:eastAsia="Arial" w:hAnsi="Arial"/>
          <w:color w:val="334155"/>
          <w:sz w:val="22"/>
          <w:szCs w:val="22"/>
        </w:rPr>
        <w:t xml:space="preserve">Within 60 seconds of the push, the changes are live at cliqai.ai. I check the Vercel dashboard if I want to see the build status.</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366F1" w:sz="3"/>
              <w:left w:val="single" w:color="6366F1" w:sz="12"/>
              <w:bottom w:val="single" w:color="6366F1" w:sz="3"/>
              <w:right w:val="single" w:color="6366F1" w:sz="3"/>
            </w:tcBorders>
            <w:shd w:fill="EEF2FF" w:val="clear"/>
            <w:tcMar>
              <w:top w:type="dxa" w:w="120"/>
              <w:left w:type="dxa" w:w="200"/>
              <w:bottom w:type="dxa" w:w="120"/>
              <w:right w:type="dxa" w:w="120"/>
            </w:tcMar>
          </w:tcPr>
          <w:p>
            <w:r>
              <w:rPr>
                <w:rFonts w:ascii="Arial" w:cs="Arial" w:eastAsia="Arial" w:hAnsi="Arial"/>
                <w:i/>
                <w:iCs/>
                <w:color w:val="1E293B"/>
                <w:sz w:val="20"/>
                <w:szCs w:val="20"/>
              </w:rPr>
              <w:t xml:space="preserve">Total time from idea to live page (once the workflow is set up): Under 30 minutes, including any debugging.</w:t>
            </w:r>
          </w:p>
        </w:tc>
      </w:tr>
    </w:tbl>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5</w:t>
      </w:r>
    </w:p>
    <w:p>
      <w:pPr>
        <w:pStyle w:val="Heading1"/>
        <w:spacing w:after="160" w:before="400"/>
      </w:pPr>
      <w:r>
        <w:rPr>
          <w:rFonts w:ascii="Arial" w:cs="Arial" w:eastAsia="Arial" w:hAnsi="Arial"/>
          <w:b/>
          <w:bCs/>
          <w:color w:val="1E293B"/>
          <w:sz w:val="36"/>
          <w:szCs w:val="36"/>
        </w:rPr>
        <w:t xml:space="preserve">Connecting the tools: what each one does</w:t>
      </w:r>
    </w:p>
    <w:p>
      <w:pPr>
        <w:spacing w:after="120" w:before="80"/>
      </w:pPr>
      <w:r>
        <w:rPr>
          <w:rFonts w:ascii="Arial" w:cs="Arial" w:eastAsia="Arial" w:hAnsi="Arial"/>
          <w:color w:val="334155"/>
          <w:sz w:val="22"/>
          <w:szCs w:val="22"/>
        </w:rPr>
        <w:t xml:space="preserve">Here is the full picture of how the tools connect, in plain English.</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tcPr>
          <w:p>
            <w:r>
              <w:rPr>
                <w:rFonts w:ascii="Arial" w:cs="Arial" w:eastAsia="Arial" w:hAnsi="Arial"/>
                <w:b/>
                <w:bCs/>
                <w:color w:val="FFFFFF"/>
                <w:sz w:val="20"/>
                <w:szCs w:val="20"/>
              </w:rPr>
              <w:t xml:space="preserve">Tool</w:t>
            </w:r>
          </w:p>
        </w:tc>
        <w:tc>
          <w:tcPr>
            <w:tcW w:type="dxa" w:w="358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tcPr>
          <w:p>
            <w:r>
              <w:rPr>
                <w:rFonts w:ascii="Arial" w:cs="Arial" w:eastAsia="Arial" w:hAnsi="Arial"/>
                <w:b/>
                <w:bCs/>
                <w:color w:val="FFFFFF"/>
                <w:sz w:val="20"/>
                <w:szCs w:val="20"/>
              </w:rPr>
              <w:t xml:space="preserve">What it does</w:t>
            </w:r>
          </w:p>
        </w:tc>
        <w:tc>
          <w:tcPr>
            <w:tcW w:type="dxa" w:w="3580"/>
            <w:tcBorders>
              <w:top w:val="single" w:color="DDDDDD" w:sz="1"/>
              <w:left w:val="single" w:color="DDDDDD" w:sz="1"/>
              <w:bottom w:val="single" w:color="DDDDDD" w:sz="1"/>
              <w:right w:val="single" w:color="DDDDDD" w:sz="1"/>
            </w:tcBorders>
            <w:shd w:fill="6366F1" w:val="clear"/>
            <w:tcMar>
              <w:top w:type="dxa" w:w="100"/>
              <w:left w:type="dxa" w:w="120"/>
              <w:bottom w:type="dxa" w:w="100"/>
              <w:right w:type="dxa" w:w="120"/>
            </w:tcMar>
          </w:tcPr>
          <w:p>
            <w:r>
              <w:rPr>
                <w:rFonts w:ascii="Arial" w:cs="Arial" w:eastAsia="Arial" w:hAnsi="Arial"/>
                <w:b/>
                <w:bCs/>
                <w:color w:val="FFFFFF"/>
                <w:sz w:val="20"/>
                <w:szCs w:val="20"/>
              </w:rPr>
              <w:t xml:space="preserve">How I use it</w:t>
            </w:r>
          </w:p>
        </w:tc>
      </w:tr>
      <w:tr>
        <w:tc>
          <w:tcPr>
            <w:tcW w:type="dxa" w:w="220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b/>
                <w:bCs/>
                <w:color w:val="1E293B"/>
                <w:sz w:val="20"/>
                <w:szCs w:val="20"/>
              </w:rPr>
              <w:t xml:space="preserve">Cowork</w:t>
            </w:r>
          </w:p>
        </w:tc>
        <w:tc>
          <w:tcPr>
            <w:tcW w:type="dxa" w:w="358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color w:val="334155"/>
                <w:sz w:val="20"/>
                <w:szCs w:val="20"/>
              </w:rPr>
              <w:t xml:space="preserve">AI workspace — the brain of the operation</w:t>
            </w:r>
          </w:p>
        </w:tc>
        <w:tc>
          <w:tcPr>
            <w:tcW w:type="dxa" w:w="358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color w:val="334155"/>
                <w:sz w:val="20"/>
                <w:szCs w:val="20"/>
              </w:rPr>
              <w:t xml:space="preserve">Describe what I want, review what gets built</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b/>
                <w:bCs/>
                <w:color w:val="1E293B"/>
                <w:sz w:val="20"/>
                <w:szCs w:val="20"/>
              </w:rPr>
              <w:t xml:space="preserve">cliqai-developer Plugin</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Custom agent that knows my website's code and design system</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Installed once, used automatically for every site change</w:t>
            </w:r>
          </w:p>
        </w:tc>
      </w:tr>
      <w:tr>
        <w:tc>
          <w:tcPr>
            <w:tcW w:type="dxa" w:w="220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b/>
                <w:bCs/>
                <w:color w:val="1E293B"/>
                <w:sz w:val="20"/>
                <w:szCs w:val="20"/>
              </w:rPr>
              <w:t xml:space="preserve">GitHub</w:t>
            </w:r>
          </w:p>
        </w:tc>
        <w:tc>
          <w:tcPr>
            <w:tcW w:type="dxa" w:w="358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color w:val="334155"/>
                <w:sz w:val="20"/>
                <w:szCs w:val="20"/>
              </w:rPr>
              <w:t xml:space="preserve">Stores every version of my website code</w:t>
            </w:r>
          </w:p>
        </w:tc>
        <w:tc>
          <w:tcPr>
            <w:tcW w:type="dxa" w:w="358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color w:val="334155"/>
                <w:sz w:val="20"/>
                <w:szCs w:val="20"/>
              </w:rPr>
              <w:t xml:space="preserve">Upload files via web editor OR git push from Terminal</w:t>
            </w:r>
          </w:p>
        </w:tc>
      </w:tr>
      <w:tr>
        <w:tc>
          <w:tcPr>
            <w:tcW w:type="dxa" w:w="22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b/>
                <w:bCs/>
                <w:color w:val="1E293B"/>
                <w:sz w:val="20"/>
                <w:szCs w:val="20"/>
              </w:rPr>
              <w:t xml:space="preserve">Vercel</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Hosts my website and auto-deploys on every GitHub push</w:t>
            </w:r>
          </w:p>
        </w:tc>
        <w:tc>
          <w:tcPr>
            <w:tcW w:type="dxa" w:w="358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Check build status if something goes wrong</w:t>
            </w:r>
          </w:p>
        </w:tc>
      </w:tr>
      <w:tr>
        <w:tc>
          <w:tcPr>
            <w:tcW w:type="dxa" w:w="220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b/>
                <w:bCs/>
                <w:color w:val="1E293B"/>
                <w:sz w:val="20"/>
                <w:szCs w:val="20"/>
              </w:rPr>
              <w:t xml:space="preserve">Terminal</w:t>
            </w:r>
          </w:p>
        </w:tc>
        <w:tc>
          <w:tcPr>
            <w:tcW w:type="dxa" w:w="358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color w:val="334155"/>
                <w:sz w:val="20"/>
                <w:szCs w:val="20"/>
              </w:rPr>
              <w:t xml:space="preserve">Command line — only used for git commands</w:t>
            </w:r>
          </w:p>
        </w:tc>
        <w:tc>
          <w:tcPr>
            <w:tcW w:type="dxa" w:w="3580"/>
            <w:tcBorders>
              <w:top w:val="single" w:color="DDDDDD" w:sz="1"/>
              <w:left w:val="single" w:color="DDDDDD" w:sz="1"/>
              <w:bottom w:val="single" w:color="DDDDDD" w:sz="1"/>
              <w:right w:val="single" w:color="DDDDDD" w:sz="1"/>
            </w:tcBorders>
            <w:shd w:fill="F8FAFF" w:val="clear"/>
            <w:tcMar>
              <w:top w:type="dxa" w:w="100"/>
              <w:left w:type="dxa" w:w="120"/>
              <w:bottom w:type="dxa" w:w="100"/>
              <w:right w:type="dxa" w:w="120"/>
            </w:tcMar>
          </w:tcPr>
          <w:p>
            <w:r>
              <w:rPr>
                <w:rFonts w:ascii="Arial" w:cs="Arial" w:eastAsia="Arial" w:hAnsi="Arial"/>
                <w:color w:val="334155"/>
                <w:sz w:val="20"/>
                <w:szCs w:val="20"/>
              </w:rPr>
              <w:t xml:space="preserve">One copy-paste command to push code to GitHub</w:t>
            </w:r>
          </w:p>
        </w:tc>
      </w:tr>
    </w:tbl>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6</w:t>
      </w:r>
    </w:p>
    <w:p>
      <w:pPr>
        <w:pStyle w:val="Heading1"/>
        <w:spacing w:after="160" w:before="400"/>
      </w:pPr>
      <w:r>
        <w:rPr>
          <w:rFonts w:ascii="Arial" w:cs="Arial" w:eastAsia="Arial" w:hAnsi="Arial"/>
          <w:b/>
          <w:bCs/>
          <w:color w:val="1E293B"/>
          <w:sz w:val="36"/>
          <w:szCs w:val="36"/>
        </w:rPr>
        <w:t xml:space="preserve">What I actually learned</w:t>
      </w:r>
    </w:p>
    <w:p>
      <w:pPr>
        <w:spacing w:after="120" w:before="80"/>
      </w:pPr>
      <w:r>
        <w:rPr>
          <w:rFonts w:ascii="Arial" w:cs="Arial" w:eastAsia="Arial" w:hAnsi="Arial"/>
          <w:color w:val="334155"/>
          <w:sz w:val="22"/>
          <w:szCs w:val="22"/>
        </w:rPr>
        <w:t xml:space="preserve">Not the technical things — the mindset things.</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1. Errors are information, not failure</w:t>
      </w:r>
    </w:p>
    <w:p>
      <w:pPr>
        <w:spacing w:after="120" w:before="80"/>
      </w:pPr>
      <w:r>
        <w:rPr>
          <w:rFonts w:ascii="Arial" w:cs="Arial" w:eastAsia="Arial" w:hAnsi="Arial"/>
          <w:color w:val="334155"/>
          <w:sz w:val="22"/>
          <w:szCs w:val="22"/>
        </w:rPr>
        <w:t xml:space="preserve">Every error message in this session told me exactly what was wrong. Once I stopped being intimidated by red text and started reading it, fixing things became straightforward. TypeScript errors have line numbers. Git errors have hints. Vercel logs have the exact failing command.</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2. AI works best when you describe outcomes, not steps</w:t>
      </w:r>
    </w:p>
    <w:p>
      <w:pPr>
        <w:spacing w:after="120" w:before="80"/>
      </w:pPr>
      <w:r>
        <w:rPr>
          <w:rFonts w:ascii="Arial" w:cs="Arial" w:eastAsia="Arial" w:hAnsi="Arial"/>
          <w:color w:val="334155"/>
          <w:sz w:val="22"/>
          <w:szCs w:val="22"/>
        </w:rPr>
        <w:t xml:space="preserve">I did not tell Claude how to build the coaching page. I described what I wanted it to do for visitors. The technical decisions — which files, which components, which patterns — those were Claude's job. My job was to be clear about the goal.</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3. The mistake is almost never permanent</w:t>
      </w:r>
    </w:p>
    <w:p>
      <w:pPr>
        <w:spacing w:after="120" w:before="80"/>
      </w:pPr>
      <w:r>
        <w:rPr>
          <w:rFonts w:ascii="Arial" w:cs="Arial" w:eastAsia="Arial" w:hAnsi="Arial"/>
          <w:color w:val="334155"/>
          <w:sz w:val="22"/>
          <w:szCs w:val="22"/>
        </w:rPr>
        <w:t xml:space="preserve">I overwrote my navbar. I pushed the wrong file. I got a git conflict. Every single one of these was reversible within 5 minutes. GitHub stores everything. Git can be reset. Vercel redeploys from any commit. The safety net is more robust than I expected.</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4. The 20% you do manually is worth learning</w:t>
      </w:r>
    </w:p>
    <w:p>
      <w:pPr>
        <w:spacing w:after="120" w:before="80"/>
      </w:pPr>
      <w:r>
        <w:rPr>
          <w:rFonts w:ascii="Arial" w:cs="Arial" w:eastAsia="Arial" w:hAnsi="Arial"/>
          <w:color w:val="334155"/>
          <w:sz w:val="22"/>
          <w:szCs w:val="22"/>
        </w:rPr>
        <w:t xml:space="preserve">I cannot avoid Terminal entirely — git push needs to happen somewhere. But learning three commands (add, commit, push) is genuinely achievable in one session. The point is not to automate everything to zero effort. It is to reduce the friction enough that you stay in motion.</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5. This is the coaching content</w:t>
      </w:r>
    </w:p>
    <w:p>
      <w:pPr>
        <w:spacing w:after="120" w:before="80"/>
      </w:pPr>
      <w:r>
        <w:rPr>
          <w:rFonts w:ascii="Arial" w:cs="Arial" w:eastAsia="Arial" w:hAnsi="Arial"/>
          <w:color w:val="334155"/>
          <w:sz w:val="22"/>
          <w:szCs w:val="22"/>
        </w:rPr>
        <w:t xml:space="preserve">The most valuable thing I produced today is not the coaching page. It is this document. The authentic story of a non-developer figuring out a developer workflow with AI is exactly what my SMB clients need to see. Proof that the gap is crossable.</w:t>
      </w:r>
    </w:p>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CHAPTER 7</w:t>
      </w:r>
    </w:p>
    <w:p>
      <w:pPr>
        <w:pStyle w:val="Heading1"/>
        <w:spacing w:after="160" w:before="400"/>
      </w:pPr>
      <w:r>
        <w:rPr>
          <w:rFonts w:ascii="Arial" w:cs="Arial" w:eastAsia="Arial" w:hAnsi="Arial"/>
          <w:b/>
          <w:bCs/>
          <w:color w:val="1E293B"/>
          <w:sz w:val="36"/>
          <w:szCs w:val="36"/>
        </w:rPr>
        <w:t xml:space="preserve">How to do this yourself</w:t>
      </w:r>
    </w:p>
    <w:p>
      <w:pPr>
        <w:spacing w:after="120" w:before="80"/>
      </w:pPr>
      <w:r>
        <w:rPr>
          <w:rFonts w:ascii="Arial" w:cs="Arial" w:eastAsia="Arial" w:hAnsi="Arial"/>
          <w:color w:val="334155"/>
          <w:sz w:val="22"/>
          <w:szCs w:val="22"/>
        </w:rPr>
        <w:t xml:space="preserve">You do not need to build a website. But if you have any digital output that needs to be created, updated, or deployed — Cowork can help. Here is the starting point:</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Start with Cowork</w:t>
      </w:r>
    </w:p>
    <w:p>
      <w:pPr>
        <w:pStyle w:val="ListParagraph"/>
        <w:numPr>
          <w:ilvl w:val="0"/>
          <w:numId w:val="3"/>
        </w:numPr>
        <w:spacing w:after="60" w:before="60"/>
      </w:pPr>
      <w:r>
        <w:rPr>
          <w:rFonts w:ascii="Arial" w:cs="Arial" w:eastAsia="Arial" w:hAnsi="Arial"/>
          <w:color w:val="334155"/>
          <w:sz w:val="22"/>
          <w:szCs w:val="22"/>
        </w:rPr>
        <w:t xml:space="preserve">Download the Claude desktop app at claude.ai</w:t>
      </w:r>
    </w:p>
    <w:p>
      <w:pPr>
        <w:pStyle w:val="ListParagraph"/>
        <w:numPr>
          <w:ilvl w:val="0"/>
          <w:numId w:val="3"/>
        </w:numPr>
        <w:spacing w:after="60" w:before="60"/>
      </w:pPr>
      <w:r>
        <w:rPr>
          <w:rFonts w:ascii="Arial" w:cs="Arial" w:eastAsia="Arial" w:hAnsi="Arial"/>
          <w:color w:val="334155"/>
          <w:sz w:val="22"/>
          <w:szCs w:val="22"/>
        </w:rPr>
        <w:t xml:space="preserve">Open Cowork mode</w:t>
      </w:r>
    </w:p>
    <w:p>
      <w:pPr>
        <w:pStyle w:val="ListParagraph"/>
        <w:numPr>
          <w:ilvl w:val="0"/>
          <w:numId w:val="3"/>
        </w:numPr>
        <w:spacing w:after="60" w:before="60"/>
      </w:pPr>
      <w:r>
        <w:rPr>
          <w:rFonts w:ascii="Arial" w:cs="Arial" w:eastAsia="Arial" w:hAnsi="Arial"/>
          <w:color w:val="334155"/>
          <w:sz w:val="22"/>
          <w:szCs w:val="22"/>
        </w:rPr>
        <w:t xml:space="preserve">Mount a folder from your computer (a project folder, a documents folder, anything)</w:t>
      </w:r>
    </w:p>
    <w:p>
      <w:pPr>
        <w:pStyle w:val="ListParagraph"/>
        <w:numPr>
          <w:ilvl w:val="0"/>
          <w:numId w:val="3"/>
        </w:numPr>
        <w:spacing w:after="60" w:before="60"/>
      </w:pPr>
      <w:r>
        <w:rPr>
          <w:rFonts w:ascii="Arial" w:cs="Arial" w:eastAsia="Arial" w:hAnsi="Arial"/>
          <w:color w:val="334155"/>
          <w:sz w:val="22"/>
          <w:szCs w:val="22"/>
        </w:rPr>
        <w:t xml:space="preserve">Describe what you want to create or change</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If you want to build a website like I did</w:t>
      </w:r>
    </w:p>
    <w:p>
      <w:pPr>
        <w:pStyle w:val="ListParagraph"/>
        <w:numPr>
          <w:ilvl w:val="0"/>
          <w:numId w:val="3"/>
        </w:numPr>
        <w:spacing w:after="60" w:before="60"/>
      </w:pPr>
      <w:r>
        <w:rPr>
          <w:rFonts w:ascii="Arial" w:cs="Arial" w:eastAsia="Arial" w:hAnsi="Arial"/>
          <w:color w:val="334155"/>
          <w:sz w:val="22"/>
          <w:szCs w:val="22"/>
        </w:rPr>
        <w:t xml:space="preserve">Have a GitHub account (free at github.com)</w:t>
      </w:r>
    </w:p>
    <w:p>
      <w:pPr>
        <w:pStyle w:val="ListParagraph"/>
        <w:numPr>
          <w:ilvl w:val="0"/>
          <w:numId w:val="3"/>
        </w:numPr>
        <w:spacing w:after="60" w:before="60"/>
      </w:pPr>
      <w:r>
        <w:rPr>
          <w:rFonts w:ascii="Arial" w:cs="Arial" w:eastAsia="Arial" w:hAnsi="Arial"/>
          <w:color w:val="334155"/>
          <w:sz w:val="22"/>
          <w:szCs w:val="22"/>
        </w:rPr>
        <w:t xml:space="preserve">Connect your repo to Vercel (free at vercel.com) — automatic deploy on every push</w:t>
      </w:r>
    </w:p>
    <w:p>
      <w:pPr>
        <w:pStyle w:val="ListParagraph"/>
        <w:numPr>
          <w:ilvl w:val="0"/>
          <w:numId w:val="3"/>
        </w:numPr>
        <w:spacing w:after="60" w:before="60"/>
      </w:pPr>
      <w:r>
        <w:rPr>
          <w:rFonts w:ascii="Arial" w:cs="Arial" w:eastAsia="Arial" w:hAnsi="Arial"/>
          <w:color w:val="334155"/>
          <w:sz w:val="22"/>
          <w:szCs w:val="22"/>
        </w:rPr>
        <w:t xml:space="preserve">Mount your website folder in Cowork</w:t>
      </w:r>
    </w:p>
    <w:p>
      <w:pPr>
        <w:pStyle w:val="ListParagraph"/>
        <w:numPr>
          <w:ilvl w:val="0"/>
          <w:numId w:val="3"/>
        </w:numPr>
        <w:spacing w:after="60" w:before="60"/>
      </w:pPr>
      <w:r>
        <w:rPr>
          <w:rFonts w:ascii="Arial" w:cs="Arial" w:eastAsia="Arial" w:hAnsi="Arial"/>
          <w:color w:val="334155"/>
          <w:sz w:val="22"/>
          <w:szCs w:val="22"/>
        </w:rPr>
        <w:t xml:space="preserve">Ask Claude to build what you need</w:t>
      </w:r>
    </w:p>
    <w:p>
      <w:pPr>
        <w:pStyle w:val="ListParagraph"/>
        <w:numPr>
          <w:ilvl w:val="0"/>
          <w:numId w:val="3"/>
        </w:numPr>
        <w:spacing w:after="60" w:before="60"/>
      </w:pPr>
      <w:r>
        <w:rPr>
          <w:rFonts w:ascii="Arial" w:cs="Arial" w:eastAsia="Arial" w:hAnsi="Arial"/>
          <w:color w:val="334155"/>
          <w:sz w:val="22"/>
          <w:szCs w:val="22"/>
        </w:rPr>
        <w:t xml:space="preserve">Run: git add . &amp;&amp; git commit -m "update" &amp;&amp; git push</w:t>
      </w:r>
    </w:p>
    <w:p>
      <w:pPr>
        <w:spacing w:after="120" w:before="120"/>
      </w:pPr>
      <w:r>
        <w:t xml:space="preserve"/>
      </w:r>
    </w:p>
    <w:p>
      <w:pPr>
        <w:pStyle w:val="Heading2"/>
        <w:spacing w:after="120" w:before="320"/>
      </w:pPr>
      <w:r>
        <w:rPr>
          <w:rFonts w:ascii="Arial" w:cs="Arial" w:eastAsia="Arial" w:hAnsi="Arial"/>
          <w:b/>
          <w:bCs/>
          <w:color w:val="6366F1"/>
          <w:sz w:val="26"/>
          <w:szCs w:val="26"/>
        </w:rPr>
        <w:t xml:space="preserve">The 3 git commands you need</w:t>
      </w:r>
    </w:p>
    <w:p>
      <w:pPr>
        <w:spacing w:after="120" w:before="80"/>
      </w:pPr>
      <w:r>
        <w:rPr>
          <w:rFonts w:ascii="Arial" w:cs="Arial" w:eastAsia="Arial" w:hAnsi="Arial"/>
          <w:color w:val="334155"/>
          <w:sz w:val="22"/>
          <w:szCs w:val="22"/>
        </w:rPr>
        <w:t xml:space="preserve">Copy these. You will use them every time you want to push a change live:</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E293B" w:val="clear"/>
            <w:tcMar>
              <w:top w:type="dxa" w:w="120"/>
              <w:left w:type="dxa" w:w="200"/>
              <w:bottom w:type="dxa" w:w="120"/>
              <w:right w:type="dxa" w:w="200"/>
            </w:tcMar>
          </w:tcPr>
          <w:p>
            <w:r>
              <w:rPr>
                <w:rFonts w:ascii="Courier New" w:cs="Courier New" w:eastAsia="Courier New" w:hAnsi="Courier New"/>
                <w:color w:val="A5F3FC"/>
                <w:sz w:val="18"/>
                <w:szCs w:val="18"/>
              </w:rPr>
              <w:t xml:space="preserve">git add .
git commit -m "describe your change here"
git push</w:t>
            </w:r>
          </w:p>
        </w:tc>
      </w:tr>
    </w:tbl>
    <w:p>
      <w:pPr>
        <w:spacing w:after="120" w:before="120"/>
      </w:pPr>
      <w:r>
        <w:t xml:space="preserve"/>
      </w:r>
    </w:p>
    <w:p>
      <w:pPr>
        <w:spacing w:after="120" w:before="80"/>
      </w:pPr>
      <w:r>
        <w:rPr>
          <w:rFonts w:ascii="Arial" w:cs="Arial" w:eastAsia="Arial" w:hAnsi="Arial"/>
          <w:color w:val="334155"/>
          <w:sz w:val="22"/>
          <w:szCs w:val="22"/>
        </w:rPr>
        <w:t xml:space="preserve">That is it. Three lines. Run them in order after Cowork has written your files.</w:t>
      </w:r>
    </w:p>
    <w:p>
      <w:pPr>
        <w:spacing w:after="120" w:before="120"/>
      </w:pPr>
      <w:r>
        <w:t xml:space="preserve"/>
      </w:r>
    </w:p>
    <w:p>
      <w:pPr>
        <w:pBdr>
          <w:bottom w:val="single" w:color="6366F1" w:sz="4" w:space="8"/>
        </w:pBdr>
        <w:spacing w:after="200" w:before="400"/>
      </w:pPr>
      <w:r>
        <w:rPr>
          <w:rFonts w:ascii="Arial" w:cs="Arial" w:eastAsia="Arial" w:hAnsi="Arial"/>
          <w:color w:val="6366F1"/>
          <w:sz w:val="18"/>
          <w:szCs w:val="18"/>
        </w:rPr>
        <w:t xml:space="preserve">— </w:t>
      </w:r>
      <w:r>
        <w:rPr>
          <w:rFonts w:ascii="Arial" w:cs="Arial" w:eastAsia="Arial" w:hAnsi="Arial"/>
          <w:b/>
          <w:bCs/>
          <w:color w:val="6366F1"/>
          <w:sz w:val="16"/>
          <w:szCs w:val="16"/>
        </w:rPr>
        <w:t xml:space="preserve">WHAT'S NEXT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366F1" w:sz="6"/>
              <w:left w:val="single" w:color="6366F1" w:sz="6"/>
              <w:bottom w:val="single" w:color="6366F1" w:sz="6"/>
              <w:right w:val="single" w:color="6366F1" w:sz="6"/>
            </w:tcBorders>
            <w:shd w:fill="EEF2FF" w:val="clear"/>
            <w:tcMar>
              <w:top w:type="dxa" w:w="240"/>
              <w:left w:type="dxa" w:w="360"/>
              <w:bottom w:type="dxa" w:w="240"/>
              <w:right w:type="dxa" w:w="360"/>
            </w:tcMar>
          </w:tcPr>
          <w:p>
            <w:pPr>
              <w:spacing w:after="120"/>
              <w:jc w:val="center"/>
            </w:pPr>
            <w:r>
              <w:rPr>
                <w:rFonts w:ascii="Arial" w:cs="Arial" w:eastAsia="Arial" w:hAnsi="Arial"/>
                <w:b/>
                <w:bCs/>
                <w:color w:val="1E293B"/>
                <w:sz w:val="28"/>
                <w:szCs w:val="28"/>
              </w:rPr>
              <w:t xml:space="preserve">More free guides at cliqai.ai/coaching</w:t>
            </w:r>
          </w:p>
          <w:p>
            <w:pPr>
              <w:spacing w:after="180"/>
              <w:jc w:val="center"/>
            </w:pPr>
            <w:r>
              <w:rPr>
                <w:rFonts w:ascii="Arial" w:cs="Arial" w:eastAsia="Arial" w:hAnsi="Arial"/>
                <w:i/>
                <w:iCs/>
                <w:color w:val="64748B"/>
                <w:sz w:val="20"/>
                <w:szCs w:val="20"/>
              </w:rPr>
              <w:t xml:space="preserve">How to Save 5 Hours a Week with AI · The 5 AI Tools Every SMB Should Know · The AI Email Toolkit</w:t>
            </w:r>
          </w:p>
          <w:p>
            <w:pPr>
              <w:jc w:val="center"/>
            </w:pPr>
            <w:hyperlink w:history="1" r:id="rIdhwxxzsdg57kkfnkg1otty">
              <w:r>
                <w:rPr>
                  <w:rFonts w:ascii="Arial" w:cs="Arial" w:eastAsia="Arial" w:hAnsi="Arial"/>
                  <w:b/>
                  <w:bCs/>
                  <w:color w:val="6366F1"/>
                  <w:sz w:val="22"/>
                  <w:szCs w:val="22"/>
                </w:rPr>
                <w:t xml:space="preserve">→ cliqai.ai/coaching</w:t>
              </w:r>
            </w:hyperlink>
          </w:p>
        </w:tc>
      </w:tr>
    </w:tbl>
    <w:p>
      <w:pPr>
        <w:spacing w:after="120" w:before="120"/>
      </w:pPr>
      <w:r>
        <w:t xml:space="preserve"/>
      </w:r>
    </w:p>
    <w:p>
      <w:pPr>
        <w:spacing w:after="120" w:before="120"/>
      </w:pPr>
      <w:r>
        <w:t xml:space="preserve"/>
      </w:r>
    </w:p>
    <w:p>
      <w:pPr>
        <w:jc w:val="center"/>
      </w:pPr>
      <w:r>
        <w:rPr>
          <w:rFonts w:ascii="Arial" w:cs="Arial" w:eastAsia="Arial" w:hAnsi="Arial"/>
          <w:i/>
          <w:iCs/>
          <w:color w:val="64748B"/>
          <w:sz w:val="18"/>
          <w:szCs w:val="18"/>
        </w:rPr>
        <w:t xml:space="preserve">This guide was built using Claude Cowork — the same tool it describes.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8"/>
      </w:pBdr>
      <w:jc w:val="center"/>
    </w:pPr>
    <w:r>
      <w:rPr>
        <w:rFonts w:ascii="Arial" w:cs="Arial" w:eastAsia="Arial" w:hAnsi="Arial"/>
        <w:color w:val="64748B"/>
        <w:sz w:val="18"/>
        <w:szCs w:val="18"/>
      </w:rPr>
      <w:t xml:space="preserve">Page </w:t>
    </w:r>
    <w:r>
      <w:rPr>
        <w:rFonts w:ascii="Arial" w:cs="Arial" w:eastAsia="Arial" w:hAnsi="Arial"/>
        <w:color w:val="64748B"/>
        <w:sz w:val="18"/>
        <w:szCs w:val="18"/>
      </w:rPr>
      <w:fldChar w:fldCharType="begin"/>
      <w:instrText xml:space="preserve">PAGE</w:instrText>
      <w:fldChar w:fldCharType="separate"/>
      <w:fldChar w:fldCharType="end"/>
    </w:r>
    <w:r>
      <w:rPr>
        <w:rFonts w:ascii="Arial" w:cs="Arial" w:eastAsia="Arial" w:hAnsi="Arial"/>
        <w:color w:val="64748B"/>
        <w:sz w:val="18"/>
        <w:szCs w:val="18"/>
      </w:rPr>
      <w:t xml:space="preserve">  |  cliqai.ai  |  Free Guide Series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space="8"/>
      </w:pBdr>
    </w:pPr>
    <w:r>
      <w:rPr>
        <w:rFonts w:ascii="Arial" w:cs="Arial" w:eastAsia="Arial" w:hAnsi="Arial"/>
        <w:color w:val="64748B"/>
        <w:sz w:val="18"/>
        <w:szCs w:val="18"/>
      </w:rPr>
      <w:t xml:space="preserve">CliqAI Coaching Guide</w:t>
    </w:r>
    <w:r>
      <w:rPr>
        <w:rFonts w:ascii="Arial" w:cs="Arial" w:eastAsia="Arial" w:hAnsi="Arial"/>
        <w:color w:val="6366F1"/>
        <w:sz w:val="18"/>
        <w:szCs w:val="18"/>
      </w:rPr>
      <w:t xml:space="preserve">  |  cliqai.ai/coaching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41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E293B"/>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6366F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sjr_ji7feumxlpwd1dryr" Type="http://schemas.openxmlformats.org/officeDocument/2006/relationships/hyperlink" Target="https://cliqai.ai/coaching" TargetMode="External"/><Relationship Id="rIdhwxxzsdg57kkfnkg1otty" Type="http://schemas.openxmlformats.org/officeDocument/2006/relationships/hyperlink" Target="https://cliqai.ai/coaching"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2026-05-06T18:07:11.718Z</dcterms:created>
  <dcterms:modified xsi:type="dcterms:W3CDTF">2026-05-06T18:07:11.718Z</dcterms:modified>
</cp:coreProperties>
</file>

<file path=docProps/custom.xml><?xml version="1.0" encoding="utf-8"?>
<Properties xmlns="http://schemas.openxmlformats.org/officeDocument/2006/custom-properties" xmlns:vt="http://schemas.openxmlformats.org/officeDocument/2006/docPropsVTypes"/>
</file>